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1C" w:rsidRDefault="003C2F1C"/>
    <w:p w:rsidR="004B3977" w:rsidRDefault="004B3977"/>
    <w:p w:rsidR="004B3977" w:rsidRPr="004B3977" w:rsidRDefault="004B3977" w:rsidP="004B3977">
      <w:pPr>
        <w:ind w:right="-709"/>
        <w:jc w:val="both"/>
        <w:rPr>
          <w:rFonts w:ascii="Arial" w:hAnsi="Arial" w:cs="Arial"/>
          <w:sz w:val="28"/>
          <w:szCs w:val="28"/>
        </w:rPr>
      </w:pP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Marilyse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 xml:space="preserve"> Rivière, a fait le bilan de ces deux années passées entourée de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Kattalyn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 xml:space="preserve"> Fortunée, notre conseillère départementale, des représentants du SDIS de St-Laurent de la 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Cabrerisse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 xml:space="preserve">, des gendarmes de 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Lagrasse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>, des élus de son conseil Municipal et des employés municipaux et des Maires des communes voisines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La station dépuration, plantée de roseaux, inaugurée en octobre 2020, a reçu cette année aux Victoires de l’investissement local le trophée des travaux publics, dans la catégorie « Eau et Assainissement », pour le département de l’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aude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>. Cette récompense valorise les innovations de la transition écologique.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Le réseau d’adduction d’eau potable a été rénové dans la partie de l’ancien village,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 xml:space="preserve">Pour la Rotonde, salle des Amis, les travaux ont été réalisés par la SARL 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Sarda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 xml:space="preserve"> et la SARL, SFPM de 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Fontcouverte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 xml:space="preserve">. Ces travaux ont été subventionné à 70 % par le conseil départemental et la Région pour 25 % chacun et pour 30 % par l’Etat au titre de la DETR. En 2022, c’est l’entreprise la « 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Tournissanaise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 xml:space="preserve"> », qui a posé la climatisation.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Les voiries détériorées lors des inondations de 2018, ont été enfin achevées.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Des travaux en régie ont été effectués par les agents municipaux :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La cour de l’école, a été sécurisée par une clôture et un portail d’accès.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En 2020, un chemin d’accès a été créé pour aller au cimetière. L’accès handicapé a été réalisé avec sécurisation du mur.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Plusieurs parcelles communales ont été bucheronnées près et autour de la station d’épuration.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 xml:space="preserve">Un 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busage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 xml:space="preserve"> pluvial a été mis en place rue Roche trouée.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A l’abri bus, enlèvement du pied de poule et réfection de la toiture de l’abri bus qui abrite l’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oeuvre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 xml:space="preserve"> picturale réalisée en partenariat avec l’école et l’artiste peintre Mme 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Lachèse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>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L’association pour la sauvegarde du patrimoine cultuel continue la rénovation de la sacristie pour avoir des toilettes et l’eau courante.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 xml:space="preserve">La fibre est arrivée à 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Tournissan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 xml:space="preserve"> en juin, un peu en avance sur les prévisions annoncées.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 xml:space="preserve">Les projets pour 2023 sont les suivants </w:t>
      </w:r>
      <w:proofErr w:type="gramStart"/>
      <w:r w:rsidRPr="004B3977">
        <w:rPr>
          <w:rFonts w:ascii="Arial" w:hAnsi="Arial" w:cs="Arial"/>
          <w:color w:val="000000"/>
          <w:sz w:val="28"/>
          <w:szCs w:val="28"/>
        </w:rPr>
        <w:t>::</w:t>
      </w:r>
      <w:proofErr w:type="gramEnd"/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Demande de subvention pour l’étude de faisabilité de la traversée cœur du village de la commune.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Fin de programme « Rénovation » des toitures communales, comprenant la toiture de la chapelle St-Roch, et celle de l’Atelier Séguy à rénover.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 xml:space="preserve">L’interdiction ou règlementation du stationnement rue de l’Ancienne </w:t>
      </w:r>
      <w:r>
        <w:rPr>
          <w:rFonts w:ascii="Arial" w:hAnsi="Arial" w:cs="Arial"/>
          <w:color w:val="000000"/>
          <w:sz w:val="28"/>
          <w:szCs w:val="28"/>
        </w:rPr>
        <w:t>p</w:t>
      </w:r>
      <w:r w:rsidRPr="004B3977">
        <w:rPr>
          <w:rFonts w:ascii="Arial" w:hAnsi="Arial" w:cs="Arial"/>
          <w:color w:val="000000"/>
          <w:sz w:val="28"/>
          <w:szCs w:val="28"/>
        </w:rPr>
        <w:t>oste, les parkings nécessaires au stationnement des véhicules étant créés à distance raisonnable.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lastRenderedPageBreak/>
        <w:t>La construction prochainement de l’</w:t>
      </w:r>
      <w:proofErr w:type="spellStart"/>
      <w:r w:rsidRPr="004B3977">
        <w:rPr>
          <w:rFonts w:ascii="Arial" w:hAnsi="Arial" w:cs="Arial"/>
          <w:color w:val="000000"/>
          <w:sz w:val="28"/>
          <w:szCs w:val="28"/>
        </w:rPr>
        <w:t>Ombrière</w:t>
      </w:r>
      <w:proofErr w:type="spellEnd"/>
      <w:r w:rsidRPr="004B3977">
        <w:rPr>
          <w:rFonts w:ascii="Arial" w:hAnsi="Arial" w:cs="Arial"/>
          <w:color w:val="000000"/>
          <w:sz w:val="28"/>
          <w:szCs w:val="28"/>
        </w:rPr>
        <w:t xml:space="preserve"> sera affectée à un parking ou autre activité, mise à disposition de la commune par convention AMOK près de la station d’épuration. L’électricité produite sera branchée sur le poste électrique de la cave coopérative.</w:t>
      </w:r>
    </w:p>
    <w:p w:rsidR="004B3977" w:rsidRPr="004B3977" w:rsidRDefault="004B3977" w:rsidP="004B39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3977">
        <w:rPr>
          <w:rFonts w:ascii="Arial" w:hAnsi="Arial" w:cs="Arial"/>
          <w:color w:val="000000"/>
          <w:sz w:val="28"/>
          <w:szCs w:val="28"/>
        </w:rPr>
        <w:t>A la fin de cet exposé, l’assemblée était invitée à partager un buffet chaleureux</w:t>
      </w:r>
    </w:p>
    <w:p w:rsidR="004B3977" w:rsidRDefault="004B3977"/>
    <w:sectPr w:rsidR="004B3977" w:rsidSect="004B39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977"/>
    <w:rsid w:val="003C2F1C"/>
    <w:rsid w:val="004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ces</cp:lastModifiedBy>
  <cp:revision>1</cp:revision>
  <dcterms:created xsi:type="dcterms:W3CDTF">2023-03-03T21:57:00Z</dcterms:created>
  <dcterms:modified xsi:type="dcterms:W3CDTF">2023-03-03T21:59:00Z</dcterms:modified>
</cp:coreProperties>
</file>